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4B" w:rsidRPr="0022404B" w:rsidRDefault="0022404B" w:rsidP="0022404B">
      <w:pPr>
        <w:spacing w:before="263" w:after="25" w:line="376" w:lineRule="atLeast"/>
        <w:outlineLvl w:val="0"/>
        <w:rPr>
          <w:rFonts w:ascii="inherit" w:eastAsia="Times New Roman" w:hAnsi="inherit" w:cs="Times New Roman"/>
          <w:b/>
          <w:bCs/>
          <w:kern w:val="36"/>
          <w:sz w:val="35"/>
          <w:szCs w:val="35"/>
          <w:lang w:eastAsia="bg-BG"/>
        </w:rPr>
      </w:pPr>
      <w:r w:rsidRPr="0022404B">
        <w:rPr>
          <w:rFonts w:ascii="inherit" w:eastAsia="Times New Roman" w:hAnsi="inherit" w:cs="Times New Roman"/>
          <w:b/>
          <w:bCs/>
          <w:kern w:val="36"/>
          <w:sz w:val="35"/>
          <w:szCs w:val="35"/>
          <w:lang w:eastAsia="bg-BG"/>
        </w:rPr>
        <w:t>Как да проверим пределната цена на лекарствените продукти в реално време</w:t>
      </w:r>
    </w:p>
    <w:p w:rsidR="0022404B" w:rsidRDefault="0022404B" w:rsidP="0022404B">
      <w:pPr>
        <w:pStyle w:val="a3"/>
        <w:shd w:val="clear" w:color="auto" w:fill="FFFFFF"/>
        <w:spacing w:before="0" w:beforeAutospacing="0" w:after="132" w:afterAutospacing="0"/>
        <w:jc w:val="both"/>
        <w:rPr>
          <w:rFonts w:ascii="Arial" w:hAnsi="Arial" w:cs="Arial"/>
          <w:color w:val="5E5E5E"/>
          <w:sz w:val="18"/>
          <w:szCs w:val="18"/>
        </w:rPr>
      </w:pPr>
      <w:r>
        <w:rPr>
          <w:rFonts w:ascii="Arial" w:hAnsi="Arial" w:cs="Arial"/>
          <w:color w:val="5E5E5E"/>
          <w:sz w:val="18"/>
          <w:szCs w:val="18"/>
        </w:rPr>
        <w:br/>
        <w:t xml:space="preserve">Всеки гражданин, преди или при закупуването на лекарствени продукти от аптечната мрежа, може да провери каква е пределната цена, на която лекарството е разрешено да се продава. Проверката може да се извършва в реално време чрез уеб-портала и мобилното приложение на Националния съвет по цени и </w:t>
      </w:r>
      <w:proofErr w:type="spellStart"/>
      <w:r>
        <w:rPr>
          <w:rFonts w:ascii="Arial" w:hAnsi="Arial" w:cs="Arial"/>
          <w:color w:val="5E5E5E"/>
          <w:sz w:val="18"/>
          <w:szCs w:val="18"/>
        </w:rPr>
        <w:t>реимбурсиране</w:t>
      </w:r>
      <w:proofErr w:type="spellEnd"/>
      <w:r>
        <w:rPr>
          <w:rFonts w:ascii="Arial" w:hAnsi="Arial" w:cs="Arial"/>
          <w:color w:val="5E5E5E"/>
          <w:sz w:val="18"/>
          <w:szCs w:val="18"/>
        </w:rPr>
        <w:t xml:space="preserve"> на лекарствените продукти.</w:t>
      </w:r>
    </w:p>
    <w:p w:rsidR="0022404B" w:rsidRDefault="0022404B" w:rsidP="0022404B">
      <w:pPr>
        <w:pStyle w:val="a3"/>
        <w:shd w:val="clear" w:color="auto" w:fill="FFFFFF"/>
        <w:spacing w:before="0" w:beforeAutospacing="0" w:after="132" w:afterAutospacing="0"/>
        <w:jc w:val="both"/>
        <w:rPr>
          <w:rFonts w:ascii="Arial" w:hAnsi="Arial" w:cs="Arial"/>
          <w:color w:val="5E5E5E"/>
          <w:sz w:val="18"/>
          <w:szCs w:val="18"/>
        </w:rPr>
      </w:pPr>
      <w:r>
        <w:rPr>
          <w:rFonts w:ascii="Arial" w:hAnsi="Arial" w:cs="Arial"/>
          <w:color w:val="5E5E5E"/>
          <w:sz w:val="18"/>
          <w:szCs w:val="18"/>
        </w:rPr>
        <w:t>Тази мярка е</w:t>
      </w:r>
      <w:r>
        <w:rPr>
          <w:rStyle w:val="a4"/>
          <w:rFonts w:ascii="Arial" w:hAnsi="Arial" w:cs="Arial"/>
          <w:color w:val="5E5E5E"/>
          <w:sz w:val="18"/>
          <w:szCs w:val="18"/>
        </w:rPr>
        <w:t> </w:t>
      </w:r>
      <w:r>
        <w:rPr>
          <w:rFonts w:ascii="Arial" w:hAnsi="Arial" w:cs="Arial"/>
          <w:color w:val="5E5E5E"/>
          <w:sz w:val="18"/>
          <w:szCs w:val="18"/>
        </w:rPr>
        <w:t>свързана с предотвратяване продажбата на лекарствени продукти на цени, различни от образуваните по реда на Закона за лекарствените продукти в хуманната медицина. Това се налага поради зачестилите сигнали за повишаване цените на лекарствата, отпускани без лекарско предписание.</w:t>
      </w:r>
    </w:p>
    <w:p w:rsidR="0022404B" w:rsidRDefault="0022404B" w:rsidP="0022404B">
      <w:pPr>
        <w:pStyle w:val="a3"/>
        <w:shd w:val="clear" w:color="auto" w:fill="FFFFFF"/>
        <w:spacing w:before="0" w:beforeAutospacing="0" w:after="132" w:afterAutospacing="0"/>
        <w:jc w:val="both"/>
        <w:rPr>
          <w:rFonts w:ascii="Arial" w:hAnsi="Arial" w:cs="Arial"/>
          <w:color w:val="5E5E5E"/>
          <w:sz w:val="18"/>
          <w:szCs w:val="18"/>
        </w:rPr>
      </w:pPr>
      <w:r>
        <w:rPr>
          <w:rFonts w:ascii="Arial" w:hAnsi="Arial" w:cs="Arial"/>
          <w:color w:val="5E5E5E"/>
          <w:sz w:val="18"/>
          <w:szCs w:val="18"/>
        </w:rPr>
        <w:t> </w:t>
      </w:r>
    </w:p>
    <w:p w:rsidR="0022404B" w:rsidRDefault="0022404B" w:rsidP="0022404B">
      <w:pPr>
        <w:pStyle w:val="a3"/>
        <w:shd w:val="clear" w:color="auto" w:fill="FFFFFF"/>
        <w:spacing w:before="0" w:beforeAutospacing="0" w:after="132" w:afterAutospacing="0"/>
        <w:jc w:val="both"/>
        <w:rPr>
          <w:rFonts w:ascii="Arial" w:hAnsi="Arial" w:cs="Arial"/>
          <w:color w:val="5E5E5E"/>
          <w:sz w:val="18"/>
          <w:szCs w:val="18"/>
        </w:rPr>
      </w:pPr>
      <w:r>
        <w:rPr>
          <w:rFonts w:ascii="Arial" w:hAnsi="Arial" w:cs="Arial"/>
          <w:color w:val="5E5E5E"/>
          <w:sz w:val="18"/>
          <w:szCs w:val="18"/>
        </w:rPr>
        <w:t xml:space="preserve">Уеб-порталът на Националния съвет по цени и </w:t>
      </w:r>
      <w:proofErr w:type="spellStart"/>
      <w:r>
        <w:rPr>
          <w:rFonts w:ascii="Arial" w:hAnsi="Arial" w:cs="Arial"/>
          <w:color w:val="5E5E5E"/>
          <w:sz w:val="18"/>
          <w:szCs w:val="18"/>
        </w:rPr>
        <w:t>реимбурсиране</w:t>
      </w:r>
      <w:proofErr w:type="spellEnd"/>
      <w:r>
        <w:rPr>
          <w:rFonts w:ascii="Arial" w:hAnsi="Arial" w:cs="Arial"/>
          <w:color w:val="5E5E5E"/>
          <w:sz w:val="18"/>
          <w:szCs w:val="18"/>
        </w:rPr>
        <w:t xml:space="preserve"> на лекарствените продукти се намира на интернет адрес: </w:t>
      </w:r>
      <w:hyperlink r:id="rId4" w:history="1">
        <w:r>
          <w:rPr>
            <w:rStyle w:val="a5"/>
            <w:rFonts w:ascii="Arial" w:hAnsi="Arial" w:cs="Arial"/>
            <w:b/>
            <w:bCs/>
            <w:color w:val="2980B9"/>
            <w:sz w:val="18"/>
            <w:szCs w:val="18"/>
          </w:rPr>
          <w:t>https://portal.ncpr.bg</w:t>
        </w:r>
      </w:hyperlink>
    </w:p>
    <w:p w:rsidR="0022404B" w:rsidRDefault="0022404B" w:rsidP="0022404B">
      <w:pPr>
        <w:pStyle w:val="a3"/>
        <w:shd w:val="clear" w:color="auto" w:fill="FFFFFF"/>
        <w:spacing w:before="0" w:beforeAutospacing="0" w:after="132" w:afterAutospacing="0"/>
        <w:jc w:val="both"/>
        <w:rPr>
          <w:rFonts w:ascii="Arial" w:hAnsi="Arial" w:cs="Arial"/>
          <w:color w:val="5E5E5E"/>
          <w:sz w:val="18"/>
          <w:szCs w:val="18"/>
        </w:rPr>
      </w:pPr>
      <w:r>
        <w:rPr>
          <w:rFonts w:ascii="Arial" w:hAnsi="Arial" w:cs="Arial"/>
          <w:color w:val="5E5E5E"/>
          <w:sz w:val="18"/>
          <w:szCs w:val="18"/>
        </w:rPr>
        <w:t>Мобилното приложение за достъп до цените на лекарствените продукти може да изтеглите от: </w:t>
      </w:r>
      <w:hyperlink r:id="rId5" w:history="1">
        <w:r>
          <w:rPr>
            <w:rStyle w:val="a5"/>
            <w:rFonts w:ascii="Arial" w:hAnsi="Arial" w:cs="Arial"/>
            <w:b/>
            <w:bCs/>
            <w:color w:val="2980B9"/>
            <w:sz w:val="18"/>
            <w:szCs w:val="18"/>
          </w:rPr>
          <w:t>https://ncpr.bg/images/android_medicine/medicine.apk</w:t>
        </w:r>
      </w:hyperlink>
    </w:p>
    <w:p w:rsidR="00573B2A" w:rsidRPr="0022404B" w:rsidRDefault="00573B2A"/>
    <w:sectPr w:rsidR="00573B2A" w:rsidRPr="0022404B" w:rsidSect="00573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2404B"/>
    <w:rsid w:val="0022404B"/>
    <w:rsid w:val="0057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2A"/>
  </w:style>
  <w:style w:type="paragraph" w:styleId="1">
    <w:name w:val="heading 1"/>
    <w:basedOn w:val="a"/>
    <w:link w:val="10"/>
    <w:uiPriority w:val="9"/>
    <w:qFormat/>
    <w:rsid w:val="002240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22404B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3">
    <w:name w:val="Normal (Web)"/>
    <w:basedOn w:val="a"/>
    <w:uiPriority w:val="99"/>
    <w:semiHidden/>
    <w:unhideWhenUsed/>
    <w:rsid w:val="0022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22404B"/>
    <w:rPr>
      <w:b/>
      <w:bCs/>
    </w:rPr>
  </w:style>
  <w:style w:type="character" w:styleId="a5">
    <w:name w:val="Hyperlink"/>
    <w:basedOn w:val="a0"/>
    <w:uiPriority w:val="99"/>
    <w:semiHidden/>
    <w:unhideWhenUsed/>
    <w:rsid w:val="002240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4182">
          <w:marLeft w:val="0"/>
          <w:marRight w:val="0"/>
          <w:marTop w:val="0"/>
          <w:marBottom w:val="0"/>
          <w:divBdr>
            <w:top w:val="single" w:sz="4" w:space="0" w:color="DDE2E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38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8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1936">
          <w:marLeft w:val="0"/>
          <w:marRight w:val="0"/>
          <w:marTop w:val="0"/>
          <w:marBottom w:val="0"/>
          <w:divBdr>
            <w:top w:val="single" w:sz="4" w:space="0" w:color="DDE2E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0842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cpr.bg/images/android_medicine/medicine.apk" TargetMode="External"/><Relationship Id="rId4" Type="http://schemas.openxmlformats.org/officeDocument/2006/relationships/hyperlink" Target="https://portal.ncpr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2020-03-17T08:06:00Z</dcterms:created>
  <dcterms:modified xsi:type="dcterms:W3CDTF">2020-03-17T08:07:00Z</dcterms:modified>
</cp:coreProperties>
</file>